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F27B11F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5E12C4" w:rsidRPr="005E12C4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5E12C4" w:rsidRPr="005E12C4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386A95">
        <w:rPr>
          <w:sz w:val="28"/>
          <w:szCs w:val="28"/>
        </w:rPr>
        <w:t>Петрова Татьяна Юрьевна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6FE94D89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386A95">
        <w:rPr>
          <w:szCs w:val="28"/>
        </w:rPr>
        <w:t>Петровой Татьяны Юрьевны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6B08DF88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5E12C4" w:rsidRPr="005E12C4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E3F74B7" w:rsidR="00AC5AC3" w:rsidRPr="005E12C4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5E12C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B2F53F2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5E12C4" w:rsidRPr="005E12C4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1B17FE4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5E12C4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E12C4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86A95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12C4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2023-11-07T09:43:00Z</dcterms:modified>
</cp:coreProperties>
</file>